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482DD76" w:rsidR="00187124" w:rsidRDefault="00DE58AE" w:rsidP="0021112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772620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 xml:space="preserve">Please email a copy of your letter to </w:t>
      </w:r>
      <w:hyperlink r:id="rId4" w:history="1">
        <w:r w:rsidRPr="00772620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highlight w:val="yellow"/>
          </w:rPr>
          <w:t>tara@steinberginstitute.org</w:t>
        </w:r>
      </w:hyperlink>
      <w:r w:rsidRPr="00772620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 xml:space="preserve"> and submit through the California Legislature Position Letter Portal (</w:t>
      </w:r>
      <w:hyperlink r:id="rId5" w:history="1">
        <w:r w:rsidRPr="000A4E6A">
          <w:rPr>
            <w:rStyle w:val="Hyperlink"/>
            <w:rFonts w:ascii="Calibri" w:hAnsi="Calibri" w:cstheme="minorHAnsi"/>
            <w:b/>
            <w:sz w:val="24"/>
            <w:szCs w:val="24"/>
            <w:highlight w:val="yellow"/>
          </w:rPr>
          <w:t>https://calegislation.lc.ca.gov/Advocates/</w:t>
        </w:r>
      </w:hyperlink>
      <w:r w:rsidRPr="000A4E6A">
        <w:rPr>
          <w:rFonts w:ascii="Calibri" w:eastAsia="Times New Roman" w:hAnsi="Calibri" w:cs="Calibri"/>
          <w:sz w:val="24"/>
          <w:szCs w:val="24"/>
          <w:highlight w:val="yellow"/>
        </w:rPr>
        <w:t>)</w:t>
      </w:r>
      <w:r w:rsidR="000A4E6A" w:rsidRPr="000A4E6A">
        <w:rPr>
          <w:rFonts w:ascii="Calibri" w:eastAsia="Times New Roman" w:hAnsi="Calibri" w:cs="Calibri"/>
          <w:sz w:val="24"/>
          <w:szCs w:val="24"/>
          <w:highlight w:val="yellow"/>
        </w:rPr>
        <w:t xml:space="preserve">. PLEASE SUBMIT YOUR LETTER NO LATER THAN FRIDAY, </w:t>
      </w:r>
      <w:r w:rsidR="00AB492C">
        <w:rPr>
          <w:rFonts w:ascii="Calibri" w:eastAsia="Times New Roman" w:hAnsi="Calibri" w:cs="Calibri"/>
          <w:sz w:val="24"/>
          <w:szCs w:val="24"/>
          <w:highlight w:val="yellow"/>
        </w:rPr>
        <w:t>July</w:t>
      </w:r>
      <w:r w:rsidR="000A4E6A" w:rsidRPr="000A4E6A">
        <w:rPr>
          <w:rFonts w:ascii="Calibri" w:eastAsia="Times New Roman" w:hAnsi="Calibri" w:cs="Calibri"/>
          <w:sz w:val="24"/>
          <w:szCs w:val="24"/>
          <w:highlight w:val="yellow"/>
        </w:rPr>
        <w:t xml:space="preserve"> </w:t>
      </w:r>
      <w:r w:rsidR="00AB492C">
        <w:rPr>
          <w:rFonts w:ascii="Calibri" w:eastAsia="Times New Roman" w:hAnsi="Calibri" w:cs="Calibri"/>
          <w:sz w:val="24"/>
          <w:szCs w:val="24"/>
          <w:highlight w:val="yellow"/>
        </w:rPr>
        <w:t>2</w:t>
      </w:r>
      <w:r w:rsidR="000A4E6A" w:rsidRPr="000A4E6A">
        <w:rPr>
          <w:rFonts w:ascii="Calibri" w:eastAsia="Times New Roman" w:hAnsi="Calibri" w:cs="Calibri"/>
          <w:sz w:val="24"/>
          <w:szCs w:val="24"/>
          <w:highlight w:val="yellow"/>
        </w:rPr>
        <w:t xml:space="preserve"> AT NOON</w:t>
      </w:r>
    </w:p>
    <w:p w14:paraId="7515F15B" w14:textId="65D92565" w:rsidR="00DE58AE" w:rsidRPr="00772620" w:rsidRDefault="00DE58AE" w:rsidP="0021112F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567C7EEA" w14:textId="25C0448F" w:rsidR="00DE58AE" w:rsidRPr="00772620" w:rsidRDefault="00DE58AE" w:rsidP="0021112F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72620">
        <w:rPr>
          <w:rFonts w:ascii="Calibri" w:eastAsia="Times New Roman" w:hAnsi="Calibri" w:cs="Times New Roman"/>
          <w:sz w:val="24"/>
          <w:szCs w:val="24"/>
          <w:highlight w:val="yellow"/>
        </w:rPr>
        <w:t>[INSERT HEADER/LOGO OF ORGANIZATION]</w:t>
      </w:r>
    </w:p>
    <w:p w14:paraId="77DC644A" w14:textId="77777777" w:rsidR="00DE58AE" w:rsidRPr="00772620" w:rsidRDefault="00DE58AE" w:rsidP="0021112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0000003" w14:textId="77777777" w:rsidR="00187124" w:rsidRPr="00772620" w:rsidRDefault="00C2524E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772620">
        <w:rPr>
          <w:rFonts w:ascii="Calibri" w:eastAsia="Times New Roman" w:hAnsi="Calibri" w:cs="Times New Roman"/>
          <w:sz w:val="24"/>
          <w:szCs w:val="24"/>
          <w:highlight w:val="yellow"/>
        </w:rPr>
        <w:t>[INSERT DATE]</w:t>
      </w:r>
    </w:p>
    <w:p w14:paraId="628B415A" w14:textId="77777777" w:rsidR="000A4E6A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E16251" w14:textId="75D5B210" w:rsidR="000A4E6A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Honorable Richard Pan, Chair</w:t>
      </w:r>
    </w:p>
    <w:p w14:paraId="00000004" w14:textId="3D6EAEA7" w:rsidR="00187124" w:rsidRPr="00772620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Senate Committee on Health</w:t>
      </w:r>
      <w:r w:rsidR="00C2524E" w:rsidRPr="00772620">
        <w:rPr>
          <w:rFonts w:ascii="Calibri" w:eastAsia="Times New Roman" w:hAnsi="Calibri" w:cs="Times New Roman"/>
          <w:sz w:val="24"/>
          <w:szCs w:val="24"/>
        </w:rPr>
        <w:tab/>
      </w:r>
    </w:p>
    <w:p w14:paraId="370F6F81" w14:textId="66357B68" w:rsidR="000A4E6A" w:rsidRDefault="00EB1A4F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California State Capitol</w:t>
      </w:r>
      <w:r w:rsidR="000A4E6A">
        <w:rPr>
          <w:rFonts w:ascii="Calibri" w:eastAsia="Times New Roman" w:hAnsi="Calibri" w:cs="Times New Roman"/>
          <w:sz w:val="24"/>
          <w:szCs w:val="24"/>
        </w:rPr>
        <w:t>, Room 2191</w:t>
      </w:r>
    </w:p>
    <w:p w14:paraId="0464FA05" w14:textId="2CCC32ED" w:rsidR="00EB1A4F" w:rsidRDefault="00EB1A4F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Sacramento, CA 95814</w:t>
      </w:r>
    </w:p>
    <w:p w14:paraId="30CA8863" w14:textId="64DF1315" w:rsidR="000A4E6A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EBF3A7" w14:textId="027369F7" w:rsidR="000A4E6A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Honorable Bill Dodd, Chair</w:t>
      </w:r>
    </w:p>
    <w:p w14:paraId="20B4C86D" w14:textId="498471EF" w:rsidR="000A4E6A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Senate Committee on Governmental Organization</w:t>
      </w:r>
    </w:p>
    <w:p w14:paraId="7913B8B6" w14:textId="034E5E5A" w:rsidR="000A4E6A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California State Capitol, Room 584</w:t>
      </w:r>
    </w:p>
    <w:p w14:paraId="708660A9" w14:textId="17721341" w:rsidR="000A4E6A" w:rsidRPr="00772620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Sacramento, CA 95814</w:t>
      </w:r>
    </w:p>
    <w:p w14:paraId="00000009" w14:textId="77777777" w:rsidR="00187124" w:rsidRPr="00772620" w:rsidRDefault="00187124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00000A" w14:textId="7BE9D9D3" w:rsidR="00187124" w:rsidRPr="00772620" w:rsidRDefault="00C2524E" w:rsidP="0021112F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72620">
        <w:rPr>
          <w:rFonts w:ascii="Calibri" w:eastAsia="Times New Roman" w:hAnsi="Calibri" w:cs="Times New Roman"/>
          <w:b/>
          <w:sz w:val="24"/>
          <w:szCs w:val="24"/>
        </w:rPr>
        <w:t xml:space="preserve">RE: </w:t>
      </w:r>
      <w:r w:rsidR="00DE58AE" w:rsidRPr="00772620">
        <w:rPr>
          <w:rFonts w:ascii="Calibri" w:eastAsia="Times New Roman" w:hAnsi="Calibri" w:cs="Times New Roman"/>
          <w:b/>
          <w:sz w:val="24"/>
          <w:szCs w:val="24"/>
        </w:rPr>
        <w:t xml:space="preserve">AB 988 (Bauer-Kahan) </w:t>
      </w:r>
      <w:r w:rsidR="00BF0AE4">
        <w:rPr>
          <w:rFonts w:ascii="Calibri" w:eastAsia="Times New Roman" w:hAnsi="Calibri" w:cs="Times New Roman"/>
          <w:b/>
          <w:sz w:val="24"/>
          <w:szCs w:val="24"/>
        </w:rPr>
        <w:t>The</w:t>
      </w:r>
      <w:r w:rsidR="00DE58AE" w:rsidRPr="00772620">
        <w:rPr>
          <w:rFonts w:ascii="Calibri" w:eastAsia="Times New Roman" w:hAnsi="Calibri" w:cs="Times New Roman"/>
          <w:b/>
          <w:sz w:val="24"/>
          <w:szCs w:val="24"/>
        </w:rPr>
        <w:t xml:space="preserve"> Miles Hall Lifeline Act</w:t>
      </w:r>
      <w:r w:rsidR="00BF0AE4">
        <w:rPr>
          <w:rFonts w:ascii="Calibri" w:eastAsia="Times New Roman" w:hAnsi="Calibri" w:cs="Times New Roman"/>
          <w:b/>
          <w:sz w:val="24"/>
          <w:szCs w:val="24"/>
        </w:rPr>
        <w:t xml:space="preserve"> – SUPPORT </w:t>
      </w:r>
    </w:p>
    <w:p w14:paraId="0000000B" w14:textId="77777777" w:rsidR="00187124" w:rsidRPr="00772620" w:rsidRDefault="00187124" w:rsidP="0021112F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000000C" w14:textId="2332533A" w:rsidR="00187124" w:rsidRPr="00772620" w:rsidRDefault="00C2524E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772620">
        <w:rPr>
          <w:rFonts w:ascii="Calibri" w:eastAsia="Times New Roman" w:hAnsi="Calibri" w:cs="Times New Roman"/>
          <w:sz w:val="24"/>
          <w:szCs w:val="24"/>
        </w:rPr>
        <w:t xml:space="preserve">Dear </w:t>
      </w:r>
      <w:r w:rsidR="000A4E6A">
        <w:rPr>
          <w:rFonts w:ascii="Calibri" w:eastAsia="Times New Roman" w:hAnsi="Calibri" w:cs="Times New Roman"/>
          <w:sz w:val="24"/>
          <w:szCs w:val="24"/>
        </w:rPr>
        <w:t>Chairs Pan and Dodd</w:t>
      </w:r>
      <w:r w:rsidR="00DE58AE" w:rsidRPr="00772620">
        <w:rPr>
          <w:rFonts w:ascii="Calibri" w:eastAsia="Times New Roman" w:hAnsi="Calibri" w:cs="Times New Roman"/>
          <w:sz w:val="24"/>
          <w:szCs w:val="24"/>
        </w:rPr>
        <w:t>:</w:t>
      </w:r>
    </w:p>
    <w:p w14:paraId="0000000D" w14:textId="77777777" w:rsidR="00187124" w:rsidRPr="00772620" w:rsidRDefault="00187124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00000E" w14:textId="1E439DA7" w:rsidR="00187124" w:rsidRDefault="00772620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72620">
        <w:rPr>
          <w:rFonts w:ascii="Calibri" w:eastAsia="Times New Roman" w:hAnsi="Calibri" w:cs="Times New Roman"/>
          <w:sz w:val="24"/>
          <w:szCs w:val="24"/>
        </w:rPr>
        <w:t xml:space="preserve">On behalf of </w:t>
      </w:r>
      <w:r w:rsidR="00E55280" w:rsidRPr="00772620">
        <w:rPr>
          <w:rFonts w:ascii="Calibri" w:eastAsia="Times New Roman" w:hAnsi="Calibri" w:cs="Times New Roman"/>
          <w:sz w:val="24"/>
          <w:szCs w:val="24"/>
          <w:highlight w:val="yellow"/>
        </w:rPr>
        <w:t>[</w:t>
      </w:r>
      <w:r w:rsidR="00C2524E" w:rsidRPr="00772620">
        <w:rPr>
          <w:rFonts w:ascii="Calibri" w:eastAsia="Times New Roman" w:hAnsi="Calibri" w:cs="Times New Roman"/>
          <w:sz w:val="24"/>
          <w:szCs w:val="24"/>
          <w:highlight w:val="yellow"/>
        </w:rPr>
        <w:t>Organization Name</w:t>
      </w:r>
      <w:r w:rsidR="00E55280" w:rsidRPr="00772620">
        <w:rPr>
          <w:rFonts w:ascii="Calibri" w:eastAsia="Times New Roman" w:hAnsi="Calibri" w:cs="Times New Roman"/>
          <w:sz w:val="24"/>
          <w:szCs w:val="24"/>
          <w:highlight w:val="yellow"/>
        </w:rPr>
        <w:t>]</w:t>
      </w:r>
      <w:r w:rsidRPr="00772620">
        <w:rPr>
          <w:rFonts w:ascii="Calibri" w:eastAsia="Times New Roman" w:hAnsi="Calibri" w:cs="Times New Roman"/>
          <w:sz w:val="24"/>
          <w:szCs w:val="24"/>
        </w:rPr>
        <w:t>,</w:t>
      </w:r>
      <w:r w:rsidR="00C130F8" w:rsidRPr="00772620">
        <w:rPr>
          <w:rFonts w:ascii="Calibri" w:eastAsia="Times New Roman" w:hAnsi="Calibri" w:cs="Calibri"/>
          <w:sz w:val="24"/>
          <w:szCs w:val="24"/>
        </w:rPr>
        <w:t xml:space="preserve"> I write to express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 strong support of A</w:t>
      </w:r>
      <w:r w:rsidR="00E55280" w:rsidRPr="00772620">
        <w:rPr>
          <w:rFonts w:ascii="Calibri" w:eastAsia="Times New Roman" w:hAnsi="Calibri" w:cs="Calibri"/>
          <w:sz w:val="24"/>
          <w:szCs w:val="24"/>
        </w:rPr>
        <w:t xml:space="preserve">ssembly </w:t>
      </w:r>
      <w:r w:rsidR="00C2524E" w:rsidRPr="00772620">
        <w:rPr>
          <w:rFonts w:ascii="Calibri" w:eastAsia="Times New Roman" w:hAnsi="Calibri" w:cs="Calibri"/>
          <w:sz w:val="24"/>
          <w:szCs w:val="24"/>
        </w:rPr>
        <w:t>B</w:t>
      </w:r>
      <w:r w:rsidR="00E55280" w:rsidRPr="00772620">
        <w:rPr>
          <w:rFonts w:ascii="Calibri" w:eastAsia="Times New Roman" w:hAnsi="Calibri" w:cs="Calibri"/>
          <w:sz w:val="24"/>
          <w:szCs w:val="24"/>
        </w:rPr>
        <w:t>ill</w:t>
      </w:r>
      <w:r w:rsidR="00DE58AE" w:rsidRPr="00772620">
        <w:rPr>
          <w:rFonts w:ascii="Calibri" w:eastAsia="Times New Roman" w:hAnsi="Calibri" w:cs="Calibri"/>
          <w:sz w:val="24"/>
          <w:szCs w:val="24"/>
        </w:rPr>
        <w:t xml:space="preserve"> 988, known as the Miles Hall Lifeline</w:t>
      </w:r>
      <w:r w:rsidR="000A4E6A">
        <w:rPr>
          <w:rFonts w:ascii="Calibri" w:eastAsia="Times New Roman" w:hAnsi="Calibri" w:cs="Calibri"/>
          <w:sz w:val="24"/>
          <w:szCs w:val="24"/>
        </w:rPr>
        <w:t xml:space="preserve"> and Suicide Prevention</w:t>
      </w:r>
      <w:r w:rsidR="00DE58AE" w:rsidRPr="00772620">
        <w:rPr>
          <w:rFonts w:ascii="Calibri" w:eastAsia="Times New Roman" w:hAnsi="Calibri" w:cs="Calibri"/>
          <w:sz w:val="24"/>
          <w:szCs w:val="24"/>
        </w:rPr>
        <w:t xml:space="preserve"> Act,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 to </w:t>
      </w:r>
      <w:r w:rsidR="00DE58AE" w:rsidRPr="00772620">
        <w:rPr>
          <w:rFonts w:ascii="Calibri" w:eastAsia="Times New Roman" w:hAnsi="Calibri" w:cs="Calibri"/>
          <w:sz w:val="24"/>
          <w:szCs w:val="24"/>
        </w:rPr>
        <w:t>implement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 the national 988</w:t>
      </w:r>
      <w:r w:rsidR="0021112F" w:rsidRPr="00772620">
        <w:rPr>
          <w:rFonts w:ascii="Calibri" w:eastAsia="Times New Roman" w:hAnsi="Calibri" w:cs="Calibri"/>
          <w:sz w:val="24"/>
          <w:szCs w:val="24"/>
        </w:rPr>
        <w:t xml:space="preserve"> </w:t>
      </w:r>
      <w:r w:rsidR="000A4E6A">
        <w:rPr>
          <w:rFonts w:ascii="Calibri" w:eastAsia="Times New Roman" w:hAnsi="Calibri" w:cs="Calibri"/>
          <w:sz w:val="24"/>
          <w:szCs w:val="24"/>
        </w:rPr>
        <w:t>behavioral health</w:t>
      </w:r>
      <w:r w:rsidR="0021112F" w:rsidRPr="00772620">
        <w:rPr>
          <w:rFonts w:ascii="Calibri" w:eastAsia="Times New Roman" w:hAnsi="Calibri" w:cs="Calibri"/>
          <w:sz w:val="24"/>
          <w:szCs w:val="24"/>
        </w:rPr>
        <w:t xml:space="preserve"> emergency response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 system in California</w:t>
      </w:r>
      <w:r w:rsidR="0012082F">
        <w:rPr>
          <w:rFonts w:ascii="Calibri" w:eastAsia="Times New Roman" w:hAnsi="Calibri" w:cs="Calibri"/>
          <w:sz w:val="24"/>
          <w:szCs w:val="24"/>
        </w:rPr>
        <w:t>,</w:t>
      </w:r>
      <w:r w:rsidR="00DE58AE" w:rsidRPr="00772620">
        <w:rPr>
          <w:rFonts w:ascii="Calibri" w:eastAsia="Times New Roman" w:hAnsi="Calibri" w:cs="Calibri"/>
          <w:sz w:val="24"/>
          <w:szCs w:val="24"/>
        </w:rPr>
        <w:t xml:space="preserve"> so that all </w:t>
      </w:r>
      <w:r w:rsidR="00C130F8" w:rsidRPr="00772620">
        <w:rPr>
          <w:rFonts w:ascii="Calibri" w:eastAsia="Times New Roman" w:hAnsi="Calibri" w:cs="Calibri"/>
          <w:sz w:val="24"/>
          <w:szCs w:val="24"/>
        </w:rPr>
        <w:t xml:space="preserve">Californians </w:t>
      </w:r>
      <w:r w:rsidR="00DE58AE" w:rsidRPr="00772620">
        <w:rPr>
          <w:rFonts w:ascii="Calibri" w:eastAsia="Times New Roman" w:hAnsi="Calibri" w:cs="Calibri"/>
          <w:sz w:val="24"/>
          <w:szCs w:val="24"/>
        </w:rPr>
        <w:t xml:space="preserve">experiencing </w:t>
      </w:r>
      <w:r w:rsidR="00C130F8" w:rsidRPr="00772620">
        <w:rPr>
          <w:rFonts w:ascii="Calibri" w:eastAsia="Times New Roman" w:hAnsi="Calibri" w:cs="Calibri"/>
          <w:sz w:val="24"/>
          <w:szCs w:val="24"/>
        </w:rPr>
        <w:t xml:space="preserve">a </w:t>
      </w:r>
      <w:r w:rsidR="000A4E6A">
        <w:rPr>
          <w:rFonts w:ascii="Calibri" w:eastAsia="Times New Roman" w:hAnsi="Calibri" w:cs="Calibri"/>
          <w:sz w:val="24"/>
          <w:szCs w:val="24"/>
        </w:rPr>
        <w:t>behavioral health</w:t>
      </w:r>
      <w:r w:rsidR="00DE58AE" w:rsidRPr="00772620">
        <w:rPr>
          <w:rFonts w:ascii="Calibri" w:eastAsia="Times New Roman" w:hAnsi="Calibri" w:cs="Calibri"/>
          <w:sz w:val="24"/>
          <w:szCs w:val="24"/>
        </w:rPr>
        <w:t xml:space="preserve"> crisis </w:t>
      </w:r>
      <w:r w:rsidR="0021112F" w:rsidRPr="00772620">
        <w:rPr>
          <w:rFonts w:ascii="Calibri" w:eastAsia="Times New Roman" w:hAnsi="Calibri" w:cs="Calibri"/>
          <w:sz w:val="24"/>
          <w:szCs w:val="24"/>
        </w:rPr>
        <w:t>can</w:t>
      </w:r>
      <w:r w:rsidR="00C130F8" w:rsidRPr="00772620">
        <w:rPr>
          <w:rFonts w:ascii="Calibri" w:eastAsia="Times New Roman" w:hAnsi="Calibri" w:cs="Calibri"/>
          <w:sz w:val="24"/>
          <w:szCs w:val="24"/>
        </w:rPr>
        <w:t xml:space="preserve"> </w:t>
      </w:r>
      <w:r w:rsidR="0021112F" w:rsidRPr="00772620">
        <w:rPr>
          <w:rFonts w:ascii="Calibri" w:eastAsia="Times New Roman" w:hAnsi="Calibri" w:cs="Calibri"/>
          <w:sz w:val="24"/>
          <w:szCs w:val="24"/>
        </w:rPr>
        <w:t>access</w:t>
      </w:r>
      <w:r w:rsidR="00DE58AE" w:rsidRPr="00772620">
        <w:rPr>
          <w:rFonts w:ascii="Calibri" w:eastAsia="Times New Roman" w:hAnsi="Calibri" w:cs="Calibri"/>
          <w:sz w:val="24"/>
          <w:szCs w:val="24"/>
        </w:rPr>
        <w:t xml:space="preserve"> life-saving care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34EEAFC1" w14:textId="43D9471F" w:rsidR="0012082F" w:rsidRDefault="0012082F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18A3919" w14:textId="4EBE5238" w:rsidR="0012082F" w:rsidRPr="0012082F" w:rsidRDefault="0012082F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Our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 xml:space="preserve"> current </w:t>
      </w:r>
      <w:r w:rsidR="000A4E6A">
        <w:rPr>
          <w:rFonts w:ascii="Calibri" w:eastAsia="Times New Roman" w:hAnsi="Calibri" w:cs="Calibri"/>
          <w:sz w:val="24"/>
          <w:szCs w:val="24"/>
          <w:lang w:val="en-US"/>
        </w:rPr>
        <w:t>behavioral health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 xml:space="preserve"> crisis response system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is broken. Too often 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 xml:space="preserve">people suffering from mental illness 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go 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>through a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>traumatizing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and expensive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 xml:space="preserve"> revolving-door as they shuttle between jails, emergency rooms, and the street. A comprehensive crisis response system </w:t>
      </w:r>
      <w:r>
        <w:rPr>
          <w:rFonts w:ascii="Calibri" w:eastAsia="Times New Roman" w:hAnsi="Calibri" w:cs="Calibri"/>
          <w:sz w:val="24"/>
          <w:szCs w:val="24"/>
          <w:lang w:val="en-US"/>
        </w:rPr>
        <w:t>will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 xml:space="preserve"> increase access to appropriate care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0A4E6A">
        <w:rPr>
          <w:rFonts w:ascii="Calibri" w:eastAsia="Times New Roman" w:hAnsi="Calibri" w:cs="Calibri"/>
          <w:sz w:val="24"/>
          <w:szCs w:val="24"/>
          <w:lang w:val="en-US"/>
        </w:rPr>
        <w:t xml:space="preserve">for 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those facing </w:t>
      </w:r>
      <w:r w:rsidR="000A4E6A">
        <w:rPr>
          <w:rFonts w:ascii="Calibri" w:eastAsia="Times New Roman" w:hAnsi="Calibri" w:cs="Calibri"/>
          <w:sz w:val="24"/>
          <w:szCs w:val="24"/>
          <w:lang w:val="en-US"/>
        </w:rPr>
        <w:t>behavioral health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cris</w:t>
      </w:r>
      <w:r w:rsidR="000A4E6A">
        <w:rPr>
          <w:rFonts w:ascii="Calibri" w:eastAsia="Times New Roman" w:hAnsi="Calibri" w:cs="Calibri"/>
          <w:sz w:val="24"/>
          <w:szCs w:val="24"/>
          <w:lang w:val="en-US"/>
        </w:rPr>
        <w:t>e</w:t>
      </w:r>
      <w:r>
        <w:rPr>
          <w:rFonts w:ascii="Calibri" w:eastAsia="Times New Roman" w:hAnsi="Calibri" w:cs="Calibri"/>
          <w:sz w:val="24"/>
          <w:szCs w:val="24"/>
          <w:lang w:val="en-US"/>
        </w:rPr>
        <w:t>s.</w:t>
      </w:r>
    </w:p>
    <w:p w14:paraId="3265BDEB" w14:textId="1131441D" w:rsidR="00E55280" w:rsidRPr="00772620" w:rsidRDefault="00E55280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7A50E68" w14:textId="47CCEBBF" w:rsidR="00C76A6E" w:rsidRDefault="00C2524E" w:rsidP="0025174C">
      <w:pPr>
        <w:spacing w:line="240" w:lineRule="auto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>In 2020, t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he federal government established "988" as the new three-digit number for </w:t>
      </w:r>
      <w:r w:rsidR="000A4E6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>behavioral health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 crisis hotlines. </w:t>
      </w:r>
      <w:r w:rsidR="00E55280" w:rsidRPr="00772620">
        <w:rPr>
          <w:rFonts w:ascii="Calibri" w:hAnsi="Calibri" w:cs="Calibri"/>
          <w:sz w:val="24"/>
          <w:szCs w:val="24"/>
        </w:rPr>
        <w:t xml:space="preserve">Switching to an easy-to-remember 988 </w:t>
      </w:r>
      <w:r w:rsidR="0025174C">
        <w:rPr>
          <w:rFonts w:ascii="Calibri" w:hAnsi="Calibri" w:cs="Calibri"/>
          <w:sz w:val="24"/>
          <w:szCs w:val="24"/>
        </w:rPr>
        <w:t xml:space="preserve">instead of 911 </w:t>
      </w:r>
      <w:r w:rsidR="00E55280" w:rsidRPr="00772620">
        <w:rPr>
          <w:rFonts w:ascii="Calibri" w:hAnsi="Calibri" w:cs="Calibri"/>
          <w:sz w:val="24"/>
          <w:szCs w:val="24"/>
        </w:rPr>
        <w:t xml:space="preserve">for suicide prevention and </w:t>
      </w:r>
      <w:r w:rsidR="000A4E6A">
        <w:rPr>
          <w:rFonts w:ascii="Calibri" w:hAnsi="Calibri" w:cs="Calibri"/>
          <w:sz w:val="24"/>
          <w:szCs w:val="24"/>
        </w:rPr>
        <w:t>behavioral health</w:t>
      </w:r>
      <w:r w:rsidR="00E55280" w:rsidRPr="00772620">
        <w:rPr>
          <w:rFonts w:ascii="Calibri" w:hAnsi="Calibri" w:cs="Calibri"/>
          <w:sz w:val="24"/>
          <w:szCs w:val="24"/>
        </w:rPr>
        <w:t xml:space="preserve"> crisis services will ensure Americans in crisis have access to the help they need</w:t>
      </w:r>
      <w:r w:rsidR="00C76A6E" w:rsidRPr="00772620">
        <w:rPr>
          <w:rFonts w:ascii="Calibri" w:hAnsi="Calibri" w:cs="Calibri"/>
          <w:sz w:val="24"/>
          <w:szCs w:val="24"/>
        </w:rPr>
        <w:t>.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5174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>AB</w:t>
      </w:r>
      <w:r w:rsidR="000A4E6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988 </w:t>
      </w:r>
      <w:r w:rsidR="0025174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ensures 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callers </w:t>
      </w:r>
      <w:r w:rsidR="0025174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are connected 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>with around-the-clock</w:t>
      </w:r>
      <w:r w:rsidR="000A4E6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>intervention</w:t>
      </w:r>
      <w:r w:rsidR="0077262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>, including mobile crisis teams</w:t>
      </w:r>
      <w:r w:rsidR="00C76A6E" w:rsidRPr="00772620">
        <w:rPr>
          <w:rFonts w:ascii="Calibri" w:eastAsia="Times New Roman" w:hAnsi="Calibri"/>
          <w:color w:val="000000"/>
          <w:sz w:val="24"/>
          <w:szCs w:val="24"/>
        </w:rPr>
        <w:t xml:space="preserve"> staffed by </w:t>
      </w:r>
      <w:r w:rsidR="000A4E6A">
        <w:rPr>
          <w:rFonts w:ascii="Calibri" w:eastAsia="Times New Roman" w:hAnsi="Calibri"/>
          <w:color w:val="000000"/>
          <w:sz w:val="24"/>
          <w:szCs w:val="24"/>
        </w:rPr>
        <w:t>behavioral health</w:t>
      </w:r>
      <w:r w:rsidR="00C76A6E" w:rsidRPr="00772620">
        <w:rPr>
          <w:rFonts w:ascii="Calibri" w:eastAsia="Times New Roman" w:hAnsi="Calibri"/>
          <w:color w:val="000000"/>
          <w:sz w:val="24"/>
          <w:szCs w:val="24"/>
        </w:rPr>
        <w:t xml:space="preserve"> professionals and trained peers instead of police </w:t>
      </w:r>
      <w:r w:rsidR="00772620" w:rsidRPr="00772620">
        <w:rPr>
          <w:rFonts w:ascii="Calibri" w:eastAsia="Times New Roman" w:hAnsi="Calibri" w:cs="Calibri"/>
          <w:color w:val="000000"/>
          <w:sz w:val="24"/>
          <w:szCs w:val="24"/>
        </w:rPr>
        <w:t>officers</w:t>
      </w:r>
      <w:r w:rsidR="00C76A6E" w:rsidRPr="00772620">
        <w:rPr>
          <w:rFonts w:ascii="Calibri" w:eastAsia="Times New Roman" w:hAnsi="Calibri"/>
          <w:color w:val="000000"/>
          <w:sz w:val="24"/>
          <w:szCs w:val="24"/>
        </w:rPr>
        <w:t xml:space="preserve">. </w:t>
      </w:r>
    </w:p>
    <w:p w14:paraId="46A5C44C" w14:textId="606879FD" w:rsidR="00DE58AE" w:rsidRPr="00772620" w:rsidRDefault="00DE58AE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31CCBB5" w14:textId="52C7218A" w:rsidR="00DE58AE" w:rsidRPr="00772620" w:rsidRDefault="00E55280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72620">
        <w:rPr>
          <w:rFonts w:ascii="Calibri" w:eastAsia="Times New Roman" w:hAnsi="Calibri" w:cs="Calibri"/>
          <w:sz w:val="24"/>
          <w:szCs w:val="24"/>
          <w:highlight w:val="yellow"/>
        </w:rPr>
        <w:t>[</w:t>
      </w:r>
      <w:r w:rsidR="00DE58AE" w:rsidRPr="00772620">
        <w:rPr>
          <w:rFonts w:ascii="Calibri" w:eastAsia="Times New Roman" w:hAnsi="Calibri" w:cs="Calibri"/>
          <w:sz w:val="24"/>
          <w:szCs w:val="24"/>
          <w:highlight w:val="yellow"/>
        </w:rPr>
        <w:t xml:space="preserve">Please include information about your organization and why </w:t>
      </w:r>
      <w:r w:rsidRPr="00772620">
        <w:rPr>
          <w:rFonts w:ascii="Calibri" w:eastAsia="Times New Roman" w:hAnsi="Calibri" w:cs="Calibri"/>
          <w:sz w:val="24"/>
          <w:szCs w:val="24"/>
          <w:highlight w:val="yellow"/>
        </w:rPr>
        <w:t>you support AB 988.]</w:t>
      </w:r>
    </w:p>
    <w:p w14:paraId="7EC3004D" w14:textId="77777777" w:rsidR="0021112F" w:rsidRPr="00772620" w:rsidRDefault="0021112F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00000016" w14:textId="6A1A4B9E" w:rsidR="00187124" w:rsidRPr="0025174C" w:rsidRDefault="0025174C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It’s time for a</w:t>
      </w:r>
      <w:r w:rsidRPr="0025174C">
        <w:rPr>
          <w:rFonts w:ascii="Calibri" w:eastAsia="Times New Roman" w:hAnsi="Calibri" w:cs="Calibri"/>
          <w:sz w:val="24"/>
          <w:szCs w:val="24"/>
          <w:lang w:val="en-US"/>
        </w:rPr>
        <w:t xml:space="preserve"> transformative approach to </w:t>
      </w:r>
      <w:r w:rsidR="000A4E6A">
        <w:rPr>
          <w:rFonts w:ascii="Calibri" w:eastAsia="Times New Roman" w:hAnsi="Calibri" w:cs="Calibri"/>
          <w:sz w:val="24"/>
          <w:szCs w:val="24"/>
          <w:lang w:val="en-US"/>
        </w:rPr>
        <w:t>behavioral health</w:t>
      </w:r>
      <w:r w:rsidRPr="0025174C">
        <w:rPr>
          <w:rFonts w:ascii="Calibri" w:eastAsia="Times New Roman" w:hAnsi="Calibri" w:cs="Calibri"/>
          <w:sz w:val="24"/>
          <w:szCs w:val="24"/>
          <w:lang w:val="en-US"/>
        </w:rPr>
        <w:t xml:space="preserve"> crises in California.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 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It is for these reasons that we </w:t>
      </w:r>
      <w:r w:rsidR="00D10515" w:rsidRPr="00772620">
        <w:rPr>
          <w:rFonts w:ascii="Calibri" w:eastAsia="Times New Roman" w:hAnsi="Calibri" w:cs="Calibri"/>
          <w:sz w:val="24"/>
          <w:szCs w:val="24"/>
        </w:rPr>
        <w:t xml:space="preserve">strongly 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support AB </w:t>
      </w:r>
      <w:r w:rsidR="00DE58AE" w:rsidRPr="00772620">
        <w:rPr>
          <w:rFonts w:ascii="Calibri" w:eastAsia="Times New Roman" w:hAnsi="Calibri" w:cs="Calibri"/>
          <w:sz w:val="24"/>
          <w:szCs w:val="24"/>
        </w:rPr>
        <w:t>988</w:t>
      </w:r>
      <w:r w:rsidR="00C2524E" w:rsidRPr="00772620">
        <w:rPr>
          <w:rFonts w:ascii="Calibri" w:eastAsia="Times New Roman" w:hAnsi="Calibri" w:cs="Calibri"/>
          <w:sz w:val="24"/>
          <w:szCs w:val="24"/>
        </w:rPr>
        <w:t>.</w:t>
      </w:r>
    </w:p>
    <w:p w14:paraId="7B36CE09" w14:textId="008B1913" w:rsidR="00C76A6E" w:rsidRPr="00772620" w:rsidRDefault="00C76A6E" w:rsidP="00E4286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34D8D4B" w14:textId="77777777" w:rsidR="00C76A6E" w:rsidRPr="00772620" w:rsidRDefault="00C76A6E" w:rsidP="0021112F">
      <w:pPr>
        <w:spacing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00000017" w14:textId="77777777" w:rsidR="00187124" w:rsidRPr="00772620" w:rsidRDefault="00187124" w:rsidP="0021112F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00000018" w14:textId="77777777" w:rsidR="00187124" w:rsidRPr="00772620" w:rsidRDefault="00C2524E" w:rsidP="0021112F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772620">
        <w:rPr>
          <w:rFonts w:ascii="Calibri" w:eastAsia="Times New Roman" w:hAnsi="Calibri" w:cs="Calibri"/>
          <w:sz w:val="24"/>
          <w:szCs w:val="24"/>
        </w:rPr>
        <w:t>Sincerely,</w:t>
      </w:r>
    </w:p>
    <w:p w14:paraId="00000019" w14:textId="77777777" w:rsidR="00187124" w:rsidRPr="00772620" w:rsidRDefault="00187124" w:rsidP="0021112F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0000001A" w14:textId="77777777" w:rsidR="00187124" w:rsidRPr="00772620" w:rsidRDefault="00C2524E" w:rsidP="0021112F">
      <w:pPr>
        <w:spacing w:line="240" w:lineRule="auto"/>
        <w:rPr>
          <w:rFonts w:ascii="Calibri" w:eastAsia="Times New Roman" w:hAnsi="Calibri" w:cs="Calibri"/>
          <w:sz w:val="24"/>
          <w:szCs w:val="24"/>
          <w:highlight w:val="yellow"/>
        </w:rPr>
      </w:pPr>
      <w:r w:rsidRPr="00772620">
        <w:rPr>
          <w:rFonts w:ascii="Calibri" w:eastAsia="Times New Roman" w:hAnsi="Calibri" w:cs="Calibri"/>
          <w:sz w:val="24"/>
          <w:szCs w:val="24"/>
          <w:highlight w:val="yellow"/>
        </w:rPr>
        <w:t>[Name]</w:t>
      </w:r>
    </w:p>
    <w:p w14:paraId="0000001B" w14:textId="77777777" w:rsidR="00187124" w:rsidRPr="00772620" w:rsidRDefault="00C2524E" w:rsidP="0021112F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772620">
        <w:rPr>
          <w:rFonts w:ascii="Calibri" w:eastAsia="Times New Roman" w:hAnsi="Calibri" w:cs="Calibri"/>
          <w:sz w:val="24"/>
          <w:szCs w:val="24"/>
          <w:highlight w:val="yellow"/>
        </w:rPr>
        <w:t>[Title]</w:t>
      </w:r>
    </w:p>
    <w:sectPr w:rsidR="00187124" w:rsidRPr="007726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24"/>
    <w:rsid w:val="00053835"/>
    <w:rsid w:val="0009618E"/>
    <w:rsid w:val="000A4E6A"/>
    <w:rsid w:val="0012082F"/>
    <w:rsid w:val="00187124"/>
    <w:rsid w:val="0021112F"/>
    <w:rsid w:val="0025174C"/>
    <w:rsid w:val="00612214"/>
    <w:rsid w:val="00704704"/>
    <w:rsid w:val="00772620"/>
    <w:rsid w:val="00886FFE"/>
    <w:rsid w:val="008D0E04"/>
    <w:rsid w:val="008F4F21"/>
    <w:rsid w:val="009F5D2B"/>
    <w:rsid w:val="00AB492C"/>
    <w:rsid w:val="00BF0AE4"/>
    <w:rsid w:val="00C130F8"/>
    <w:rsid w:val="00C2524E"/>
    <w:rsid w:val="00C27A6B"/>
    <w:rsid w:val="00C76A6E"/>
    <w:rsid w:val="00D10515"/>
    <w:rsid w:val="00DE58AE"/>
    <w:rsid w:val="00E4286A"/>
    <w:rsid w:val="00E55280"/>
    <w:rsid w:val="00E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9EA1"/>
  <w15:docId w15:val="{BA3CEAAE-E428-6C4C-B05B-4B8C9DDD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E58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8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8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F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F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0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A6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legislation.lc.ca.gov/Advocates/" TargetMode="External"/><Relationship Id="rId4" Type="http://schemas.openxmlformats.org/officeDocument/2006/relationships/hyperlink" Target="mailto:tara@steinberg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Ferrer</cp:lastModifiedBy>
  <cp:revision>3</cp:revision>
  <dcterms:created xsi:type="dcterms:W3CDTF">2021-06-23T22:40:00Z</dcterms:created>
  <dcterms:modified xsi:type="dcterms:W3CDTF">2021-06-25T22:54:00Z</dcterms:modified>
</cp:coreProperties>
</file>